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4cj0ejrnxpxm"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основу члана13. Закона о подстицајима у пољопривреди и руралном развоју ('' Службени гласник Републике Србије '' бр. 10/13, 142/14, 103/15, 101/16, 35/2023. 92/2023 и 94/2024), члана 52. Закона о локалној самоуправи (''Службени гласник '' број 129/2007, 83/2014-др.закон, 101/16-др.закон, 47/2018 и 111/2021-др.закон) и члана 85.Статута општине Александровац (''Службени лист општине Александровац'' број 2/19),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Одлуке о буџету општине Александровац за 2025. годину (''Службени лист општине Александровац'' број 30/24 и 3/25), сагласности Министарства пољопривреде, шумарства и водопривреде број 002578969 2025 14840 007 000 000 0001 од 23. јуна 2025. године, Програма подршке за спровођење пољопривредне политике и политике руралног развоја општине Александровац за 2025.годину, број 020- 634/2025-01 од 02. јула 2025.године</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(''Службени лист општине Александровац'' број 14/2025), начелник Општинске управе општине Александровац доноси</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ПРАВИЛНИК О ДОДЕЛИ БЕСПОВРАТНИХ СРЕДСТАВА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 осигурање усева, плодова, вишегодишњих засада, расадника и животиња у 2025.години на територији општине Александровац</w:t>
      </w: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Опште одредбе</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w:t>
      </w: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Правилником о додели бесповратних средстава за осигурање усева, плодова, вишегодишњих засада, расадника и животиња у 2025.години на територији општине Александровац (у даљем тексту: Правилник) прописују се намена бесповратних средстава, корисници, обавезна документација, поступак додељивања бесповратних средстава, поступање с непотпуним пријавама, критеријуми за доделу средстава, обавезе корисника средстава и друга питања значајна за реализацију дела мере 104 из Програма подршке за спровођење пољопривредне политике и политике руралног развоја за општину Александровац за 2025.годину: Управљање ризицима –104.3 осигурање усева, плодова, вишегодишњих засада, расадника и животиња.</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 из става 1. овог члана усвојила је Скупштина општине Александровац, на 10.седници одржаној 02.јула 2025.године, а Комисија за подстицање развоја пољопривреде општине Александровац задужена је за његову реализацију.</w:t>
      </w:r>
    </w:p>
    <w:p w:rsidR="00000000" w:rsidDel="00000000" w:rsidP="00000000" w:rsidRDefault="00000000" w:rsidRPr="00000000" w14:paraId="0000000C">
      <w:pPr>
        <w:rP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Висина и начин доделе бесповратних средстава</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F">
      <w:pPr>
        <w:rP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Укупан износ бесповратних средстава који се додељује по Правилнику и по Конкурсу за Осигурање усева, плодова, вишегодишњих засада,расадника и животиња, износи 4.200.000,00 динара. Износ подстицаја по кориснику је 10% од укупног износа премије, без ПДВ-а, а максимално 30.000,00 динара по кориснику.</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Средства из става 1. овог члана додељиваће се путем Конкурса који се објављује у ''Службеном листу Општине Александровац'', на интернет страници званичног сајта општине Александровац </w:t>
      </w:r>
      <w:hyperlink r:id="rId6">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www.aleksandrovac.rs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огласној табли општинске управе општине Александровац (у даљем тексту: Конкурс), у месним заједницама и преко медија.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Конкурс је отворен до утрошка средстава а најкасније до 14.11.2025. године.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Захтеви за доделу бесповратних средстава за осигурање усева, плодова, вишегодишњих засада, расадника и животиња у 2025.години на територији општине Александровац,  подносе у току године са почетком од 14.јула 2025.године  до  14.новембра 2025.године. Документација поднета на Конкурс не враћа се. Средства за подршку инвестиција према Правилнику и по Конкурсу додељују се бесповратно. </w:t>
      </w:r>
    </w:p>
    <w:p w:rsidR="00000000" w:rsidDel="00000000" w:rsidP="00000000" w:rsidRDefault="00000000" w:rsidRPr="00000000" w14:paraId="00000014">
      <w:pPr>
        <w:rP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Намена за које се могу користити бесповратна средства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3.</w:t>
      </w:r>
      <w:r w:rsidDel="00000000" w:rsidR="00000000" w:rsidRPr="00000000">
        <w:rPr>
          <w:rtl w:val="0"/>
        </w:rPr>
      </w:r>
    </w:p>
    <w:p w:rsidR="00000000" w:rsidDel="00000000" w:rsidP="00000000" w:rsidRDefault="00000000" w:rsidRPr="00000000" w14:paraId="00000017">
      <w:pPr>
        <w:rP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Бесповратна средства која се додељују по овом Правилнику намењена су за осигурање усева, плодова, вишегодишњих засада, расадника и животиња у 2025.години на територији општине Александровац. Подносилац пријаве може поднети само једну пријаву за усеве, плодове, вишегодишње засаде, расаднике и животиње који су осигурани у периоду од 01.јануара 2025. године  до 31 октобра 2025.године. Захтев се подноси од 14.јула до 14.новембра 2025. године.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Бесповратна средства, која се додељују по овом Правилнику, не могу се користити ни за једну другу намену, осим као надокнада дела плаћене премије по основу осигурања усева, плодова, вишегодишњих засада, расадника и животиња у 2025.години на територији општине Александровац.</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Право учешћа на конкурсу</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4.</w:t>
      </w:r>
      <w:r w:rsidDel="00000000" w:rsidR="00000000" w:rsidRPr="00000000">
        <w:rPr>
          <w:rtl w:val="0"/>
        </w:rPr>
      </w:r>
    </w:p>
    <w:p w:rsidR="00000000" w:rsidDel="00000000" w:rsidP="00000000" w:rsidRDefault="00000000" w:rsidRPr="00000000" w14:paraId="0000001D">
      <w:pPr>
        <w:rP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Право на коришћење бесповратних средстава имају физичка лица носиоци регистрованог комерцијалног породичног пољопривредног газдинства са активним статусом. Привредна друштва регистрована у националном регистру у складу са Законом о пољопривреди и руралном развоју, са територије општине Александровац. Земљорадничке задруге-које имају најмање пет чланова задруге који су уписани у Регистар пољопривредних газдинстава као носиоци или чланови пет различитих комерцијалних породичних пољопривредних газдинстава у активном статусу.</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Општи услови за остваривање права на подстицаје</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5.</w:t>
      </w:r>
      <w:r w:rsidDel="00000000" w:rsidR="00000000" w:rsidRPr="00000000">
        <w:rPr>
          <w:rtl w:val="0"/>
        </w:rPr>
      </w:r>
    </w:p>
    <w:p w:rsidR="00000000" w:rsidDel="00000000" w:rsidP="00000000" w:rsidRDefault="00000000" w:rsidRPr="00000000" w14:paraId="00000022">
      <w:pPr>
        <w:rP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Подносилац пријаве треба да има регистровано пољопривредно газдинство уписано у Регистар пољопривредних газдинстава, са активним статусом;</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Подносилац пријаве мора бити са територије општине Александровац и производњом на територији општине Александровац;</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За предузетника и правно лице: регистровано пољопривредно газдинство мора бити уписано у Регистар пољопривредних гадинстава и налазити се у активном статусу; мора бити регистровано у Агенцији за привредне регистре и бавити се делатношћу за коју конкурише. Да није у Агенцији за привредне регистре регистровано: да му је изречена правноснажна судска или управна мера забране обављања делатности; да је осуђиван због привредног преступа и поступка ликвидације или стечаја, нити је престао да постоји услед судске или одлуке другого органа са обавезујућом снагом. Задруге морају имати најмање пет задругара чланова задруге који су у складу са Правилником уписани у Регистар пољопривредних газдинстава и налазе се у активном статусу, или чланови пет различитих комерцијалних породичних пољопривредних газдинстава у активном статусу;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4.Уколико је корисник привредно друштво треба да:- је разврстано у микро,макро или средње правно лице, у складу са законом којим се уређује рачуноводство;- у структури власништва има мање од 25% учешћа јавног капитала;-није у групи повезаних лица у којој су неки од чланова велика правна лица;</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5.Уколико је корисник земљорадничка задруга треба да је разврстана у микро, макро или средње правно лице, у складу са законом којим се уређује рачуноводство;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Подносилац пријаве за инвестицију за коју подноси захтев не може да користи подстицаје по неком другом основу (субвенције, подстицаји, донације), односно ако иста инвестиција није предмет другог поступка за коришћење подстицаја;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Подносилац захтева мора да има измирене пореске обавезе и доспеле јавне дажбине према локалној самоуправи;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Плаћање путем компензације и цесије неће бити признато;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9.По редоследу подношења захтева постоје расположива средства за одобравање права на подстицаје у оквиру укупних средстава опредељених овим Правилником;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bookmarkStart w:colFirst="0" w:colLast="0" w:name="_ywzmqxihbdgk"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У случају да најближи сродници, брачни другови, отац и син, браћа, сестре и др. живе на истој адреси а носиоци су два или више различитих пољопривредних газдинстава, не могу остварити подстицаје за свако пољопривредно газдинство појединачно, већ се може поднети само једна пријава од једног носиоца газдинства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Подносилац захтева са јединственим матичним бројем ( ЈМБГ ), које има регистровано пољопривредно газдинство као физичко лице и/или предузетник, правно лице, задруга и др., не може остварити субвенције за више газдинстава, већ само за једно од напред наведених.</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rP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Врсте подстицаја</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6.</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Подстицаји за осигурање ратарских култура (житарице и индустријско биље);</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Подстицаји за осигурање повртарских култура;</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Постицаји за осигурање воћарских култура, винове лозе и хмеља;</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Подстицаји за осигурање расадника и младих вишегодишњих засада пре ступања на род;</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Подстицаји за осигурање животиња.</w:t>
      </w:r>
    </w:p>
    <w:p w:rsidR="00000000" w:rsidDel="00000000" w:rsidP="00000000" w:rsidRDefault="00000000" w:rsidRPr="00000000" w14:paraId="00000038">
      <w:pPr>
        <w:spacing w:after="240" w:lineRule="auto"/>
        <w:rP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Потребна документација</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7.</w:t>
      </w:r>
      <w:r w:rsidDel="00000000" w:rsidR="00000000" w:rsidRPr="00000000">
        <w:rPr>
          <w:rtl w:val="0"/>
        </w:rPr>
      </w:r>
    </w:p>
    <w:p w:rsidR="00000000" w:rsidDel="00000000" w:rsidP="00000000" w:rsidRDefault="00000000" w:rsidRPr="00000000" w14:paraId="0000003B">
      <w:pPr>
        <w:rP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Читко попуњен образац пријаве који чини саставни део Конкурса. Образац 1; </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Копију полисе осигурања издату од стране друштва за осигурање код кога је подносилац осигуран у периоду од 1.јануара 2025. до 31.октобра 2025.године, а оргинал се доставља на увид;</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Потврда о извршеном плаћању укупне премије осигурања;</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Фотокопија личне карте или очитана чипована лична карта за носиоца РПГ, односно овлашћеног лица у правном лицу;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Фотокопија картице наменског текућег рачуна односиоа захтева;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Потврда о активном статусу регистрованог пољопривредног газдинства за 2025.годину из систама еАграра;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Извод из Регистра пољопривредних газдинстава са биљном структуром  и катастарским парцелама за 2025. годину, из система еАграр;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Извод из Регистра пољопривредних газдинстава са подацима о сточном фонду за 2025.годину, из еАграра;</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Потписана и оверена изјава да није користио средства за осигурање по неком другом основу (субвенције, подстицаји, донације), код других буџетских корисника, односно ако иста инвестиција није предмет другог поступка за коришћење подстицаја, у 2025.години-Образац 2;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Уверење о измиреним пореским обавезама и доспелим јавним дажбинама издато од стране надлежног органа јединице локалне самоуправе, не старије од 3 месеца;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Сва потребна документа морају да гласе на подносиоца захтева  и прилажу се у оригиналу или као оверена копија;</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Додатна обавезна документација за правна лица: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Извод из Агенције за привредне регистре не старији од три месеца од дана подношења захтева;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Фотокопија потврде о пореском идентификационом броју;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Отворен посебан наменски подрачун код Управе за трезор или поднет захтев за исти; </w:t>
      </w:r>
    </w:p>
    <w:p w:rsidR="00000000" w:rsidDel="00000000" w:rsidP="00000000" w:rsidRDefault="00000000" w:rsidRPr="00000000" w14:paraId="0000004C">
      <w:pPr>
        <w:rP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Потребна документа могу се предати у оригиналу или као оверене фотокопије. </w:t>
      </w:r>
    </w:p>
    <w:p w:rsidR="00000000" w:rsidDel="00000000" w:rsidP="00000000" w:rsidRDefault="00000000" w:rsidRPr="00000000" w14:paraId="0000004E">
      <w:pPr>
        <w:rP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Одлучивање о додели бесповратних средстава</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8.</w:t>
      </w:r>
      <w:r w:rsidDel="00000000" w:rsidR="00000000" w:rsidRPr="00000000">
        <w:rPr>
          <w:rtl w:val="0"/>
        </w:rPr>
      </w:r>
    </w:p>
    <w:p w:rsidR="00000000" w:rsidDel="00000000" w:rsidP="00000000" w:rsidRDefault="00000000" w:rsidRPr="00000000" w14:paraId="00000051">
      <w:pPr>
        <w:rP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Поднете пријаве разматра и предлаже расподелу и коришћење подстицајних средстава за осигурање усева, плодова, вишегодишњих засада, расадника и животиња у 2025.години на територији општине Александровац, Комисија за подстицање развоја пољопривреде општине Александровац (даље Комисија) коју образује начелник општинске управе. Комисија прво врши административну контролу ради утврђивања да ли је захтев потпун, поднет на време и да ли су услови за одобравање захтева испуњени.</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редоследу подношења пријава, извршиће се рангирање прихватљивих захтева, предлог за доделу средстава као и листа подносиоца пријава којима су исте одбијене и разлоге одбијања. Рангирање, се одређује по редоследу подношења захтева, односно предност добија онај са ранијим датумом подношења потпуног захтева. У случају када је поднет мањи број захтева, који испуњавају услове и који су прихватљиви, од расположивих средстава за подршку, ранг листа неће бити креирана.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Комисија има обавезу да најмање једном месечно разматра пријаве, ради непосредни увид, којим се проверавају подаци из захтева и о томе сачини записник. Комисија задржава право да од подносиоца пријаве затражи додатне информације и документацију у вези с поднетом документацијoм, које су неопходне за одлучивање.</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Реализацију одобрених подстицајних средстава, вршиће Одељење за буџет и финансије, по закљученом Уговору са подносиоцем захтева, где су регулисана међусобна права и обавезе, корисника средстава и Општине Александровац и доношењу Решења о додели бесповратних средстава.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Резултати Конкурса биће објављени на званичном сајту општине Александровац : www.aleksandrovac.rs. Одлуком о додели средстава утврдиће се појединачни износи средстава по подносиоцу пријаве ком су одобрена средства (у даљем тексту: Корисник средстава), а подносиоцима пријаве којима средства нису одобрена навешће се разлози одбијања.</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Коначну одлуку о додели средстава доноси начелник општинске управе општине Александровац,  на основу предлога Комисије, а по закљученом Уговору  са подносиоцем захтева. Одлука је коначна и против ње се не може изјавити жалба, нити се може водити управни спор. Бесповратна средства додељиваће се по пристиглим пријавама, све до утрошка средстава опредељених Конкурсом.</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Критеријуми за доделу бесповратних средстава</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9.</w:t>
      </w:r>
      <w:r w:rsidDel="00000000" w:rsidR="00000000" w:rsidRPr="00000000">
        <w:rPr>
          <w:rtl w:val="0"/>
        </w:rPr>
      </w:r>
    </w:p>
    <w:p w:rsidR="00000000" w:rsidDel="00000000" w:rsidP="00000000" w:rsidRDefault="00000000" w:rsidRPr="00000000" w14:paraId="0000005B">
      <w:pPr>
        <w:rP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Комисија даје предлог за доделу бесповратних средстава на основу поднете комплетне и исправне документације и редоследа подношења исте.</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Поступање с непотпуним пријавама</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10.</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Комисија неће разматрати пријаве: </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непотпуне пријаве; </w:t>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поднете од лица која немају право да учествују на Конкурсу; </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8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које су поднете након истека рока који је прописан Конкурсом.</w:t>
      </w:r>
    </w:p>
    <w:p w:rsidR="00000000" w:rsidDel="00000000" w:rsidP="00000000" w:rsidRDefault="00000000" w:rsidRPr="00000000" w14:paraId="00000065">
      <w:pPr>
        <w:rP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Исплата бесповратних средстава</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11.</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Бесповратна средства исплаћују се након контроле извршене од стране овлашћеног лица Општине Александровац. Бесповратна средства ће се исплаћивати у складу с приливом средстава у буџет Општине Александровац.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rP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Обавезе корисника средстава</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12.</w:t>
      </w:r>
      <w:r w:rsidDel="00000000" w:rsidR="00000000" w:rsidRPr="00000000">
        <w:rPr>
          <w:rtl w:val="0"/>
        </w:rPr>
      </w:r>
    </w:p>
    <w:p w:rsidR="00000000" w:rsidDel="00000000" w:rsidP="00000000" w:rsidRDefault="00000000" w:rsidRPr="00000000" w14:paraId="0000006E">
      <w:pPr>
        <w:rP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Корисник је дужан да по извршеној реализацији пројекта достави:</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Копију полисе осигурања издату од стране друштва за осигурање код кога је подносилац осигуран у периоду од 1.јануара 2025. до 31.октобра 2025.године, а оргинал се доставља на увид;</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Потврду о извршеном плаћању укупне премије осигурања;</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Корисник бесповратних средстава по конкурсу дужан је да: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Сву документацију која је у вези са остваривањем права по основу осигурања усева, плодова, вишегодишњих засада, расадника и животиња у 2025.години на територији општине Александровац, чува најмање пет година од дана исплате подстицаја. Корисник бесповратних средстава по Конкурсу за кога се утврди да није поступао у складу са одредбама тог конкурса, корисник бесповратних средстава који је онемогућио контролу од стране Општине Александровац, достављањем нетачних података, дужан је да врати примљени износ бесповратних средстава с припадајућом законском затезном каматом која се обрачунава од дана исплате бесповратних средстава до дана враћања средстава. </w:t>
      </w:r>
    </w:p>
    <w:p w:rsidR="00000000" w:rsidDel="00000000" w:rsidP="00000000" w:rsidRDefault="00000000" w:rsidRPr="00000000" w14:paraId="00000074">
      <w:pPr>
        <w:rP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Праћење извршавања обавеза из Конкурса</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13.</w:t>
      </w:r>
      <w:r w:rsidDel="00000000" w:rsidR="00000000" w:rsidRPr="00000000">
        <w:rPr>
          <w:rtl w:val="0"/>
        </w:rPr>
      </w:r>
    </w:p>
    <w:p w:rsidR="00000000" w:rsidDel="00000000" w:rsidP="00000000" w:rsidRDefault="00000000" w:rsidRPr="00000000" w14:paraId="00000077">
      <w:pPr>
        <w:rP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Административну контролу, односно испуњеност обавеза из Конкурса утврђује Комисија. Комисија ће спровести контролу свих активности везаних за остварене подстицаје. Корисник средстава је том приликом у обавези да члановима Комисије стави на увид сва документа која су у вези са реализацијом подстицаја и омогући контролу.У колико се у поступку контроле посумња у постојање било каквих неправилности, Комисија ће предложити начелнику општинске управе општине Александровац да о томе обавести Министарство унутрашњих послова и друге надлежне органе.</w:t>
      </w:r>
    </w:p>
    <w:p w:rsidR="00000000" w:rsidDel="00000000" w:rsidP="00000000" w:rsidRDefault="00000000" w:rsidRPr="00000000" w14:paraId="00000079">
      <w:pPr>
        <w:rP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Завршне одредбе</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Члан 14.</w:t>
      </w:r>
      <w:r w:rsidDel="00000000" w:rsidR="00000000" w:rsidRPr="00000000">
        <w:rPr>
          <w:rtl w:val="0"/>
        </w:rPr>
      </w:r>
    </w:p>
    <w:p w:rsidR="00000000" w:rsidDel="00000000" w:rsidP="00000000" w:rsidRDefault="00000000" w:rsidRPr="00000000" w14:paraId="0000007C">
      <w:pPr>
        <w:rP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Правилник ступа на снагу даном објављивања у Службеном листу општине Александровац.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ОПШТИНСКА УПРАВА ОПШТИНЕ АЛЕКСАНДРОВАЦ</w:t>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Број:320-43/2025-06 од 11.јула 2025.године</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spacing w:after="240" w:lineRule="auto"/>
        <w:rP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az8a9tccnb7m" w:id="2"/>
      <w:bookmarkEnd w:id="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Обрадила                                                              Начелник општинске ураве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Начелник одељења за локални економски развој </w:t>
        <w:tab/>
        <w:tab/>
        <w:t xml:space="preserve">Бранка Лачњевац, дипл.правник</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 пољопривреду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footerReference r:id="rId7" w:type="default"/>
          <w:pgSz w:h="16840" w:w="11910" w:orient="portrait"/>
          <w:pgMar w:bottom="288" w:top="288" w:left="720" w:right="720" w:header="0" w:footer="461"/>
          <w:pgNumType w:start="1"/>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Радица Џамић Старинац,дипл.инж.</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footerReference r:id="rId8" w:type="default"/>
      <w:type w:val="nextPage"/>
      <w:pgSz w:h="16840" w:w="11910" w:orient="portrait"/>
      <w:pgMar w:bottom="259" w:top="259" w:left="288" w:right="202" w:header="706" w:footer="70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472c4"/>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72c4"/>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472c4"/>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sr-Lat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leksandrovac.rs" TargetMode="Externa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